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15304" w:type="dxa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1765"/>
      </w:tblGrid>
      <w:tr w:rsidR="00A25B02" w:rsidRPr="00A25B02" w14:paraId="6EDABC14" w14:textId="77777777" w:rsidTr="00A25B02">
        <w:trPr>
          <w:trHeight w:val="558"/>
          <w:jc w:val="center"/>
        </w:trPr>
        <w:tc>
          <w:tcPr>
            <w:tcW w:w="153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975668" w14:textId="7F326DF9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rFonts w:ascii="方正小标宋简体" w:eastAsia="方正小标宋简体"/>
                <w:snapToGrid w:val="0"/>
                <w:spacing w:val="-10"/>
                <w:kern w:val="0"/>
                <w:sz w:val="36"/>
                <w:szCs w:val="36"/>
              </w:rPr>
            </w:pPr>
            <w:r w:rsidRPr="00A25B02">
              <w:rPr>
                <w:rFonts w:ascii="方正小标宋简体" w:eastAsia="方正小标宋简体" w:hint="eastAsia"/>
                <w:snapToGrid w:val="0"/>
                <w:spacing w:val="-10"/>
                <w:kern w:val="0"/>
                <w:sz w:val="36"/>
                <w:szCs w:val="36"/>
              </w:rPr>
              <w:t>比选评审内容</w:t>
            </w:r>
          </w:p>
        </w:tc>
      </w:tr>
      <w:tr w:rsidR="00A25B02" w:rsidRPr="00A25B02" w14:paraId="0EC6365A" w14:textId="77777777" w:rsidTr="00A25B02">
        <w:trPr>
          <w:jc w:val="center"/>
        </w:trPr>
        <w:tc>
          <w:tcPr>
            <w:tcW w:w="988" w:type="dxa"/>
            <w:vAlign w:val="center"/>
          </w:tcPr>
          <w:p w14:paraId="586E4579" w14:textId="287B6FB4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序号</w:t>
            </w:r>
          </w:p>
        </w:tc>
        <w:tc>
          <w:tcPr>
            <w:tcW w:w="1559" w:type="dxa"/>
            <w:vAlign w:val="center"/>
          </w:tcPr>
          <w:p w14:paraId="196C16B0" w14:textId="22791586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评定因素</w:t>
            </w:r>
          </w:p>
        </w:tc>
        <w:tc>
          <w:tcPr>
            <w:tcW w:w="992" w:type="dxa"/>
            <w:vAlign w:val="center"/>
          </w:tcPr>
          <w:p w14:paraId="62AF2EB5" w14:textId="1A3B73F3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分值</w:t>
            </w:r>
          </w:p>
        </w:tc>
        <w:tc>
          <w:tcPr>
            <w:tcW w:w="11765" w:type="dxa"/>
            <w:vAlign w:val="center"/>
          </w:tcPr>
          <w:p w14:paraId="759FCE9C" w14:textId="75DBE294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评分细则</w:t>
            </w:r>
          </w:p>
        </w:tc>
      </w:tr>
      <w:tr w:rsidR="00A25B02" w:rsidRPr="00A25B02" w14:paraId="4C9D6E09" w14:textId="77777777" w:rsidTr="00A25B02">
        <w:trPr>
          <w:trHeight w:val="2121"/>
          <w:jc w:val="center"/>
        </w:trPr>
        <w:tc>
          <w:tcPr>
            <w:tcW w:w="988" w:type="dxa"/>
            <w:vAlign w:val="center"/>
          </w:tcPr>
          <w:p w14:paraId="651FE1F3" w14:textId="4ED69CA1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1</w:t>
            </w:r>
          </w:p>
        </w:tc>
        <w:tc>
          <w:tcPr>
            <w:tcW w:w="1559" w:type="dxa"/>
            <w:vAlign w:val="center"/>
          </w:tcPr>
          <w:p w14:paraId="132C1D84" w14:textId="1A43B76A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品牌级次</w:t>
            </w:r>
          </w:p>
        </w:tc>
        <w:tc>
          <w:tcPr>
            <w:tcW w:w="992" w:type="dxa"/>
            <w:vAlign w:val="center"/>
          </w:tcPr>
          <w:p w14:paraId="1E751C8F" w14:textId="32E018B4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30</w:t>
            </w:r>
          </w:p>
        </w:tc>
        <w:tc>
          <w:tcPr>
            <w:tcW w:w="11765" w:type="dxa"/>
            <w:vAlign w:val="center"/>
          </w:tcPr>
          <w:p w14:paraId="2CA1FF88" w14:textId="00B0B56A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1、国内知名品牌（26—30分）；全国门店数100+，或经营面积10000</w:t>
            </w:r>
            <w:r w:rsidRPr="00A25B02">
              <w:rPr>
                <w:rFonts w:ascii="微软雅黑" w:eastAsia="微软雅黑" w:hAnsi="微软雅黑" w:cs="微软雅黑" w:hint="eastAsia"/>
                <w:sz w:val="28"/>
                <w:szCs w:val="28"/>
              </w:rPr>
              <w:t>㎡</w:t>
            </w:r>
            <w:r w:rsidRPr="00A25B02">
              <w:rPr>
                <w:rFonts w:ascii="仿宋_GB2312" w:hAnsi="仿宋_GB2312" w:cs="仿宋_GB2312" w:hint="eastAsia"/>
                <w:sz w:val="28"/>
                <w:szCs w:val="28"/>
              </w:rPr>
              <w:t>以上</w:t>
            </w:r>
            <w:r w:rsidRPr="00A25B02">
              <w:rPr>
                <w:rFonts w:ascii="仿宋_GB2312" w:hint="eastAsia"/>
                <w:sz w:val="28"/>
                <w:szCs w:val="28"/>
              </w:rPr>
              <w:t>；</w:t>
            </w:r>
          </w:p>
          <w:p w14:paraId="5DD4C3DE" w14:textId="162C6333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2、省内知名品牌（21—25分）；全省门店数40+，或经营面积8000</w:t>
            </w:r>
            <w:r w:rsidRPr="00A25B02">
              <w:rPr>
                <w:rFonts w:ascii="微软雅黑" w:eastAsia="微软雅黑" w:hAnsi="微软雅黑" w:cs="微软雅黑" w:hint="eastAsia"/>
                <w:sz w:val="28"/>
                <w:szCs w:val="28"/>
              </w:rPr>
              <w:t>㎡</w:t>
            </w:r>
            <w:r w:rsidRPr="00A25B02">
              <w:rPr>
                <w:rFonts w:ascii="仿宋_GB2312" w:hAnsi="仿宋_GB2312" w:cs="仿宋_GB2312" w:hint="eastAsia"/>
                <w:sz w:val="28"/>
                <w:szCs w:val="28"/>
              </w:rPr>
              <w:t>以上</w:t>
            </w:r>
            <w:r w:rsidRPr="00A25B02">
              <w:rPr>
                <w:rFonts w:ascii="仿宋_GB2312" w:hint="eastAsia"/>
                <w:sz w:val="28"/>
                <w:szCs w:val="28"/>
              </w:rPr>
              <w:t>；</w:t>
            </w:r>
          </w:p>
          <w:p w14:paraId="466B1615" w14:textId="3FE65E24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3、市内知名品牌（16—20分）；本市内开店10+，或经营面积5000</w:t>
            </w:r>
            <w:r w:rsidRPr="00A25B02">
              <w:rPr>
                <w:rFonts w:ascii="微软雅黑" w:eastAsia="微软雅黑" w:hAnsi="微软雅黑" w:cs="微软雅黑" w:hint="eastAsia"/>
                <w:sz w:val="28"/>
                <w:szCs w:val="28"/>
              </w:rPr>
              <w:t>㎡</w:t>
            </w:r>
            <w:r w:rsidRPr="00A25B02">
              <w:rPr>
                <w:rFonts w:ascii="仿宋_GB2312" w:hAnsi="仿宋_GB2312" w:cs="仿宋_GB2312" w:hint="eastAsia"/>
                <w:sz w:val="28"/>
                <w:szCs w:val="28"/>
              </w:rPr>
              <w:t>以上</w:t>
            </w:r>
            <w:r w:rsidRPr="00A25B02">
              <w:rPr>
                <w:rFonts w:ascii="仿宋_GB2312" w:hint="eastAsia"/>
                <w:sz w:val="28"/>
                <w:szCs w:val="28"/>
              </w:rPr>
              <w:t>；</w:t>
            </w:r>
          </w:p>
          <w:p w14:paraId="153AF5D4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4、在营，非知名品牌（11—15分）；</w:t>
            </w:r>
          </w:p>
          <w:p w14:paraId="11F58376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5、策划待实施品牌（1—10分）；</w:t>
            </w:r>
          </w:p>
          <w:p w14:paraId="0DD557FE" w14:textId="12C0F73F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注：以上内容适用于自营商户或加盟商户的品牌考核。</w:t>
            </w:r>
          </w:p>
        </w:tc>
      </w:tr>
      <w:tr w:rsidR="00A25B02" w:rsidRPr="00A25B02" w14:paraId="349EFDAC" w14:textId="77777777" w:rsidTr="00A25B02">
        <w:trPr>
          <w:trHeight w:val="631"/>
          <w:jc w:val="center"/>
        </w:trPr>
        <w:tc>
          <w:tcPr>
            <w:tcW w:w="988" w:type="dxa"/>
            <w:vAlign w:val="center"/>
          </w:tcPr>
          <w:p w14:paraId="4E93230A" w14:textId="5A2077E6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2</w:t>
            </w:r>
          </w:p>
        </w:tc>
        <w:tc>
          <w:tcPr>
            <w:tcW w:w="1559" w:type="dxa"/>
            <w:vAlign w:val="center"/>
          </w:tcPr>
          <w:p w14:paraId="7DB41351" w14:textId="2AA48979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经营方案</w:t>
            </w:r>
          </w:p>
        </w:tc>
        <w:tc>
          <w:tcPr>
            <w:tcW w:w="992" w:type="dxa"/>
            <w:vAlign w:val="center"/>
          </w:tcPr>
          <w:p w14:paraId="0055FEB8" w14:textId="053AB569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30</w:t>
            </w:r>
          </w:p>
        </w:tc>
        <w:tc>
          <w:tcPr>
            <w:tcW w:w="11765" w:type="dxa"/>
            <w:vAlign w:val="center"/>
          </w:tcPr>
          <w:p w14:paraId="20012DA1" w14:textId="68402AA4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1、经营理念创新、可持续，有明确且长远的战略规划、连锁化发展（21-30分）；</w:t>
            </w:r>
          </w:p>
          <w:p w14:paraId="7C0BAA89" w14:textId="2F991D2E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2、经营管理、服务规范化，受市场认可具有一定优势（11-20分）；</w:t>
            </w:r>
          </w:p>
          <w:p w14:paraId="669A3B6F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3、经营理念和规划基本合理（1-10分）；</w:t>
            </w:r>
          </w:p>
          <w:p w14:paraId="7E1988B8" w14:textId="45E7004B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注：依据商户已有店铺运营成效情况、本案项目计划书、设计规划材料等。</w:t>
            </w:r>
          </w:p>
        </w:tc>
      </w:tr>
      <w:tr w:rsidR="00A25B02" w:rsidRPr="00A25B02" w14:paraId="61ABDBAF" w14:textId="77777777" w:rsidTr="00A25B02">
        <w:trPr>
          <w:jc w:val="center"/>
        </w:trPr>
        <w:tc>
          <w:tcPr>
            <w:tcW w:w="988" w:type="dxa"/>
            <w:vAlign w:val="center"/>
          </w:tcPr>
          <w:p w14:paraId="527676E4" w14:textId="384E3771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</w:t>
            </w:r>
          </w:p>
        </w:tc>
        <w:tc>
          <w:tcPr>
            <w:tcW w:w="1559" w:type="dxa"/>
            <w:vAlign w:val="center"/>
          </w:tcPr>
          <w:p w14:paraId="25BBE6A4" w14:textId="2BB1A9AB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业态匹配</w:t>
            </w:r>
          </w:p>
        </w:tc>
        <w:tc>
          <w:tcPr>
            <w:tcW w:w="992" w:type="dxa"/>
            <w:vAlign w:val="center"/>
          </w:tcPr>
          <w:p w14:paraId="348BE4F1" w14:textId="59C6C0C3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30</w:t>
            </w:r>
          </w:p>
        </w:tc>
        <w:tc>
          <w:tcPr>
            <w:tcW w:w="11765" w:type="dxa"/>
            <w:vAlign w:val="center"/>
          </w:tcPr>
          <w:p w14:paraId="73DBA408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1、与项目业态规划完美匹配，填补空白或形成关键补充（26-30分）；</w:t>
            </w:r>
          </w:p>
          <w:p w14:paraId="4C30CE4D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2、匹配度高，能有效增强业态完整性（21-25分）；</w:t>
            </w:r>
          </w:p>
          <w:p w14:paraId="07674282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3、基本匹配，对业态有一定补充（16-20分）；</w:t>
            </w:r>
          </w:p>
          <w:p w14:paraId="1F6F233C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4、非匹配业态，对业态有一定补充且不冲突（11-15分）；</w:t>
            </w:r>
          </w:p>
          <w:p w14:paraId="05A77C82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5、非匹配业态，对业态无补充效果（1-10分）；</w:t>
            </w:r>
          </w:p>
          <w:p w14:paraId="75DAB056" w14:textId="05603430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注：依据项目单铺业态规划方案。</w:t>
            </w:r>
          </w:p>
        </w:tc>
      </w:tr>
      <w:tr w:rsidR="00A25B02" w:rsidRPr="00A25B02" w14:paraId="44C404C5" w14:textId="77777777" w:rsidTr="00A25B02">
        <w:trPr>
          <w:trHeight w:val="884"/>
          <w:jc w:val="center"/>
        </w:trPr>
        <w:tc>
          <w:tcPr>
            <w:tcW w:w="988" w:type="dxa"/>
            <w:vAlign w:val="center"/>
          </w:tcPr>
          <w:p w14:paraId="1917BFF0" w14:textId="38DDE928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4</w:t>
            </w:r>
          </w:p>
        </w:tc>
        <w:tc>
          <w:tcPr>
            <w:tcW w:w="1559" w:type="dxa"/>
            <w:vAlign w:val="center"/>
          </w:tcPr>
          <w:p w14:paraId="3F2B1B3A" w14:textId="34468816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承租租金</w:t>
            </w:r>
          </w:p>
        </w:tc>
        <w:tc>
          <w:tcPr>
            <w:tcW w:w="992" w:type="dxa"/>
            <w:vAlign w:val="center"/>
          </w:tcPr>
          <w:p w14:paraId="73C04D05" w14:textId="10DF84B1" w:rsidR="00A25B02" w:rsidRPr="00A25B02" w:rsidRDefault="00A25B02" w:rsidP="00A25B02">
            <w:pPr>
              <w:autoSpaceDE w:val="0"/>
              <w:autoSpaceDN w:val="0"/>
              <w:adjustRightInd w:val="0"/>
              <w:snapToGrid w:val="0"/>
              <w:ind w:firstLineChars="0" w:firstLine="0"/>
              <w:contextualSpacing/>
              <w:jc w:val="center"/>
              <w:rPr>
                <w:snapToGrid w:val="0"/>
                <w:spacing w:val="-10"/>
                <w:kern w:val="0"/>
              </w:rPr>
            </w:pPr>
            <w:r w:rsidRPr="00A25B02">
              <w:rPr>
                <w:rFonts w:hint="eastAsia"/>
                <w:snapToGrid w:val="0"/>
                <w:spacing w:val="-10"/>
                <w:kern w:val="0"/>
              </w:rPr>
              <w:t>10</w:t>
            </w:r>
          </w:p>
        </w:tc>
        <w:tc>
          <w:tcPr>
            <w:tcW w:w="11765" w:type="dxa"/>
            <w:vAlign w:val="center"/>
          </w:tcPr>
          <w:p w14:paraId="5F101414" w14:textId="77777777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1、意向经营方最高的租金报价为租金基准价。</w:t>
            </w:r>
          </w:p>
          <w:p w14:paraId="3357A790" w14:textId="10327466" w:rsidR="00A25B02" w:rsidRPr="00A25B02" w:rsidRDefault="00A25B02" w:rsidP="00A25B02">
            <w:pPr>
              <w:spacing w:line="420" w:lineRule="exact"/>
              <w:ind w:firstLineChars="0" w:firstLine="0"/>
              <w:jc w:val="both"/>
              <w:rPr>
                <w:rFonts w:ascii="仿宋_GB2312"/>
                <w:sz w:val="28"/>
                <w:szCs w:val="28"/>
              </w:rPr>
            </w:pPr>
            <w:r w:rsidRPr="00A25B02">
              <w:rPr>
                <w:rFonts w:ascii="仿宋_GB2312" w:hint="eastAsia"/>
                <w:sz w:val="28"/>
                <w:szCs w:val="28"/>
              </w:rPr>
              <w:t>2、（意向经营方最终报价÷租金基准价）×10（四舍五入，保留小数点后2位）</w:t>
            </w:r>
          </w:p>
        </w:tc>
      </w:tr>
    </w:tbl>
    <w:p w14:paraId="6DC3A1CF" w14:textId="14FFAF2A" w:rsidR="00A25B02" w:rsidRDefault="00A25B02" w:rsidP="00A25B02">
      <w:pPr>
        <w:spacing w:line="240" w:lineRule="auto"/>
        <w:ind w:firstLineChars="0" w:firstLine="0"/>
        <w:rPr>
          <w:rFonts w:ascii="仿宋_GB2312"/>
        </w:rPr>
        <w:sectPr w:rsidR="00A25B02" w:rsidSect="00A25B0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531" w:right="2098" w:bottom="1418" w:left="1985" w:header="851" w:footer="992" w:gutter="0"/>
          <w:cols w:space="425"/>
          <w:docGrid w:type="linesAndChars" w:linePitch="435"/>
        </w:sectPr>
      </w:pPr>
    </w:p>
    <w:tbl>
      <w:tblPr>
        <w:tblStyle w:val="af2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51"/>
        <w:gridCol w:w="2548"/>
        <w:gridCol w:w="603"/>
        <w:gridCol w:w="1945"/>
        <w:gridCol w:w="67"/>
        <w:gridCol w:w="2909"/>
      </w:tblGrid>
      <w:tr w:rsidR="00A965C3" w:rsidRPr="00AE4F04" w14:paraId="3A50526D" w14:textId="77777777" w:rsidTr="001151B7">
        <w:trPr>
          <w:trHeight w:hRule="exact" w:val="85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7B1C7F2" w14:textId="7D90498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AE4F04">
              <w:rPr>
                <w:rFonts w:ascii="方正小标宋简体" w:eastAsia="方正小标宋简体" w:hint="eastAsia"/>
                <w:sz w:val="44"/>
                <w:szCs w:val="44"/>
              </w:rPr>
              <w:lastRenderedPageBreak/>
              <w:t>鲲鹏海鲜岛项目</w:t>
            </w:r>
            <w:r w:rsidR="003B1BEB">
              <w:rPr>
                <w:rFonts w:ascii="方正小标宋简体" w:eastAsia="方正小标宋简体" w:hint="eastAsia"/>
                <w:sz w:val="44"/>
                <w:szCs w:val="44"/>
              </w:rPr>
              <w:t>比选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报价单</w:t>
            </w:r>
          </w:p>
        </w:tc>
      </w:tr>
      <w:tr w:rsidR="00A965C3" w:rsidRPr="00AE4F04" w14:paraId="53DEC98F" w14:textId="77777777" w:rsidTr="00A965C3">
        <w:trPr>
          <w:trHeight w:hRule="exact" w:val="1418"/>
          <w:jc w:val="center"/>
        </w:trPr>
        <w:tc>
          <w:tcPr>
            <w:tcW w:w="932" w:type="pct"/>
            <w:vAlign w:val="center"/>
          </w:tcPr>
          <w:p w14:paraId="3676EC53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姓名</w:t>
            </w:r>
          </w:p>
        </w:tc>
        <w:tc>
          <w:tcPr>
            <w:tcW w:w="1588" w:type="pct"/>
            <w:gridSpan w:val="2"/>
            <w:vAlign w:val="center"/>
          </w:tcPr>
          <w:p w14:paraId="0B5505FF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57D3B2F2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联系方式</w:t>
            </w:r>
          </w:p>
        </w:tc>
        <w:tc>
          <w:tcPr>
            <w:tcW w:w="1467" w:type="pct"/>
            <w:vAlign w:val="center"/>
          </w:tcPr>
          <w:p w14:paraId="6F84C74D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</w:tr>
      <w:tr w:rsidR="00A965C3" w:rsidRPr="00AE4F04" w14:paraId="22DFD92B" w14:textId="77777777" w:rsidTr="00A965C3">
        <w:trPr>
          <w:trHeight w:hRule="exact" w:val="1418"/>
          <w:jc w:val="center"/>
        </w:trPr>
        <w:tc>
          <w:tcPr>
            <w:tcW w:w="932" w:type="pct"/>
            <w:vAlign w:val="center"/>
          </w:tcPr>
          <w:p w14:paraId="24E76511" w14:textId="293C0D8E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标的物</w:t>
            </w:r>
          </w:p>
        </w:tc>
        <w:tc>
          <w:tcPr>
            <w:tcW w:w="1588" w:type="pct"/>
            <w:gridSpan w:val="2"/>
            <w:vAlign w:val="center"/>
          </w:tcPr>
          <w:p w14:paraId="5C1D0927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1014" w:type="pct"/>
            <w:gridSpan w:val="2"/>
            <w:vAlign w:val="center"/>
          </w:tcPr>
          <w:p w14:paraId="60F4FE0C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面积</w:t>
            </w:r>
          </w:p>
        </w:tc>
        <w:tc>
          <w:tcPr>
            <w:tcW w:w="1467" w:type="pct"/>
            <w:vAlign w:val="center"/>
          </w:tcPr>
          <w:p w14:paraId="31C30D3E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</w:tr>
      <w:tr w:rsidR="00A965C3" w:rsidRPr="00AE4F04" w14:paraId="0072AB11" w14:textId="77777777" w:rsidTr="00A965C3">
        <w:trPr>
          <w:trHeight w:hRule="exact" w:val="2835"/>
          <w:jc w:val="center"/>
        </w:trPr>
        <w:tc>
          <w:tcPr>
            <w:tcW w:w="932" w:type="pct"/>
            <w:vAlign w:val="center"/>
          </w:tcPr>
          <w:p w14:paraId="009B11B4" w14:textId="77777777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经营业态</w:t>
            </w:r>
          </w:p>
        </w:tc>
        <w:tc>
          <w:tcPr>
            <w:tcW w:w="4068" w:type="pct"/>
            <w:gridSpan w:val="5"/>
            <w:tcBorders>
              <w:bottom w:val="single" w:sz="4" w:space="0" w:color="auto"/>
            </w:tcBorders>
            <w:vAlign w:val="center"/>
          </w:tcPr>
          <w:p w14:paraId="5802DA04" w14:textId="77777777" w:rsidR="00A965C3" w:rsidRPr="00AE4F04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</w:tr>
      <w:tr w:rsidR="00A965C3" w:rsidRPr="00AE4F04" w14:paraId="01D42FF7" w14:textId="77777777" w:rsidTr="00A965C3">
        <w:trPr>
          <w:trHeight w:hRule="exact" w:val="1418"/>
          <w:jc w:val="center"/>
        </w:trPr>
        <w:tc>
          <w:tcPr>
            <w:tcW w:w="932" w:type="pct"/>
            <w:vMerge w:val="restart"/>
            <w:vAlign w:val="center"/>
          </w:tcPr>
          <w:p w14:paraId="4A19616C" w14:textId="6CE6BEC6" w:rsidR="00A965C3" w:rsidRPr="00AE4F04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比选材料</w:t>
            </w:r>
          </w:p>
        </w:tc>
        <w:tc>
          <w:tcPr>
            <w:tcW w:w="1284" w:type="pct"/>
            <w:tcBorders>
              <w:bottom w:val="nil"/>
              <w:right w:val="nil"/>
            </w:tcBorders>
            <w:vAlign w:val="center"/>
          </w:tcPr>
          <w:p w14:paraId="4ABB598E" w14:textId="6BBEE855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bookmarkStart w:id="0" w:name="OLE_LINK13"/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bookmarkEnd w:id="0"/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品牌介绍</w:t>
            </w:r>
          </w:p>
        </w:tc>
        <w:tc>
          <w:tcPr>
            <w:tcW w:w="1284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67826B" w14:textId="61A4B360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在营项目资料</w:t>
            </w:r>
          </w:p>
        </w:tc>
        <w:tc>
          <w:tcPr>
            <w:tcW w:w="1500" w:type="pct"/>
            <w:gridSpan w:val="2"/>
            <w:tcBorders>
              <w:left w:val="nil"/>
              <w:bottom w:val="nil"/>
            </w:tcBorders>
            <w:vAlign w:val="center"/>
          </w:tcPr>
          <w:p w14:paraId="6E02F093" w14:textId="4C0C2825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项目业态规划</w:t>
            </w:r>
            <w:r w:rsidRPr="00A965C3">
              <w:rPr>
                <w:rFonts w:ascii="仿宋_GB2312" w:hint="eastAsia"/>
              </w:rPr>
              <w:t xml:space="preserve"> </w:t>
            </w:r>
          </w:p>
        </w:tc>
      </w:tr>
      <w:tr w:rsidR="00A965C3" w:rsidRPr="00AE4F04" w14:paraId="7A566ED8" w14:textId="77777777" w:rsidTr="00A965C3">
        <w:trPr>
          <w:trHeight w:hRule="exact" w:val="1418"/>
          <w:jc w:val="center"/>
        </w:trPr>
        <w:tc>
          <w:tcPr>
            <w:tcW w:w="932" w:type="pct"/>
            <w:vMerge/>
            <w:vAlign w:val="center"/>
          </w:tcPr>
          <w:p w14:paraId="4440D43F" w14:textId="77777777" w:rsidR="00A965C3" w:rsidRDefault="00A965C3" w:rsidP="00A965C3">
            <w:pPr>
              <w:adjustRightInd w:val="0"/>
              <w:snapToGrid w:val="0"/>
              <w:spacing w:line="579" w:lineRule="exact"/>
              <w:ind w:firstLine="640"/>
              <w:contextualSpacing/>
              <w:jc w:val="center"/>
              <w:rPr>
                <w:rFonts w:ascii="仿宋_GB2312"/>
              </w:rPr>
            </w:pPr>
          </w:p>
        </w:tc>
        <w:tc>
          <w:tcPr>
            <w:tcW w:w="1284" w:type="pct"/>
            <w:tcBorders>
              <w:top w:val="nil"/>
              <w:right w:val="nil"/>
            </w:tcBorders>
            <w:vAlign w:val="center"/>
          </w:tcPr>
          <w:p w14:paraId="061B539A" w14:textId="4A4BC12A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Style w:val="font61"/>
                <w:rFonts w:ascii="仿宋_GB2312" w:eastAsia="仿宋_GB2312" w:hAnsi="Segoe UI Symbol" w:cs="Segoe UI Symbol" w:hint="default"/>
                <w:sz w:val="32"/>
                <w:szCs w:val="32"/>
                <w:lang w:bidi="ar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项目经营方案</w:t>
            </w:r>
            <w:r w:rsidRPr="00A965C3">
              <w:rPr>
                <w:rStyle w:val="font61"/>
                <w:rFonts w:ascii="仿宋_GB2312" w:eastAsia="仿宋_GB2312" w:hAnsi="Segoe UI Symbol" w:cs="Segoe UI Symbol" w:hint="default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284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62F5D6" w14:textId="61B9AD41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  <w:r w:rsidRPr="00A965C3">
              <w:rPr>
                <w:rStyle w:val="font61"/>
                <w:rFonts w:ascii="Segoe UI Symbol" w:eastAsia="仿宋_GB2312" w:hAnsi="Segoe UI Symbol" w:cs="Segoe UI Symbol" w:hint="default"/>
                <w:sz w:val="32"/>
                <w:szCs w:val="32"/>
                <w:lang w:bidi="ar"/>
              </w:rPr>
              <w:t>☐</w:t>
            </w:r>
            <w:r>
              <w:rPr>
                <w:rStyle w:val="font61"/>
                <w:rFonts w:ascii="仿宋_GB2312" w:eastAsia="仿宋_GB2312" w:hAnsi="方正仿宋_GB2312" w:cs="方正仿宋_GB2312" w:hint="default"/>
                <w:sz w:val="32"/>
                <w:szCs w:val="32"/>
                <w:lang w:bidi="ar"/>
              </w:rPr>
              <w:t>装修设计效果</w:t>
            </w:r>
            <w:r w:rsidRPr="00A965C3">
              <w:rPr>
                <w:rFonts w:ascii="仿宋_GB2312" w:hint="eastAsia"/>
              </w:rPr>
              <w:t xml:space="preserve"> 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</w:tcBorders>
            <w:vAlign w:val="center"/>
          </w:tcPr>
          <w:p w14:paraId="2C7E0A1B" w14:textId="77777777" w:rsidR="00A965C3" w:rsidRPr="00A965C3" w:rsidRDefault="00A965C3" w:rsidP="001151B7">
            <w:pPr>
              <w:adjustRightInd w:val="0"/>
              <w:snapToGrid w:val="0"/>
              <w:spacing w:line="579" w:lineRule="exact"/>
              <w:ind w:firstLine="640"/>
              <w:contextualSpacing/>
              <w:rPr>
                <w:rFonts w:ascii="仿宋_GB2312"/>
              </w:rPr>
            </w:pPr>
          </w:p>
        </w:tc>
      </w:tr>
      <w:tr w:rsidR="00A965C3" w:rsidRPr="00AE4F04" w14:paraId="059CC9FA" w14:textId="77777777" w:rsidTr="001D7CB2">
        <w:trPr>
          <w:trHeight w:hRule="exact" w:val="2991"/>
          <w:jc w:val="center"/>
        </w:trPr>
        <w:tc>
          <w:tcPr>
            <w:tcW w:w="932" w:type="pct"/>
            <w:vAlign w:val="center"/>
          </w:tcPr>
          <w:p w14:paraId="7AA46E9F" w14:textId="77777777" w:rsidR="005E732B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 w:rsidRPr="00A965C3">
              <w:rPr>
                <w:rFonts w:ascii="仿宋_GB2312" w:hint="eastAsia"/>
              </w:rPr>
              <w:t>首年</w:t>
            </w:r>
            <w:r w:rsidR="00A965C3" w:rsidRPr="00A965C3">
              <w:rPr>
                <w:rFonts w:ascii="仿宋_GB2312" w:hint="eastAsia"/>
              </w:rPr>
              <w:t>租金</w:t>
            </w:r>
          </w:p>
          <w:p w14:paraId="3CDC503C" w14:textId="77777777" w:rsid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/>
              </w:rPr>
            </w:pPr>
            <w:r w:rsidRPr="00A965C3">
              <w:rPr>
                <w:rFonts w:ascii="仿宋_GB2312" w:hint="eastAsia"/>
              </w:rPr>
              <w:t>报价</w:t>
            </w:r>
          </w:p>
          <w:p w14:paraId="23B9B27A" w14:textId="1EDBE426" w:rsidR="005E732B" w:rsidRPr="00AE4F04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center"/>
              <w:rPr>
                <w:rFonts w:ascii="仿宋_GB2312" w:hint="eastAsia"/>
              </w:rPr>
            </w:pPr>
          </w:p>
        </w:tc>
        <w:tc>
          <w:tcPr>
            <w:tcW w:w="4068" w:type="pct"/>
            <w:gridSpan w:val="5"/>
            <w:vAlign w:val="center"/>
          </w:tcPr>
          <w:p w14:paraId="5945DEC1" w14:textId="77777777" w:rsid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/>
              </w:rPr>
            </w:pPr>
          </w:p>
          <w:p w14:paraId="7DC185C3" w14:textId="1984F315" w:rsidR="00A965C3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 w:hAnsi="仿宋_GB2312" w:cs="仿宋_GB2312"/>
              </w:rPr>
            </w:pPr>
            <w:r>
              <w:rPr>
                <w:rFonts w:ascii="仿宋_GB2312" w:hint="eastAsia"/>
              </w:rPr>
              <w:t>人民币</w:t>
            </w:r>
            <w:r w:rsidRPr="005E732B"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  <w:u w:val="single"/>
              </w:rPr>
              <w:t xml:space="preserve">       </w:t>
            </w:r>
            <w:r w:rsidRPr="005E732B">
              <w:rPr>
                <w:rFonts w:ascii="仿宋_GB2312" w:hint="eastAsia"/>
                <w:u w:val="single"/>
              </w:rPr>
              <w:t xml:space="preserve">    </w:t>
            </w:r>
            <w:r>
              <w:rPr>
                <w:rFonts w:ascii="仿宋_GB2312" w:hint="eastAsia"/>
              </w:rPr>
              <w:t>元（</w:t>
            </w:r>
            <w:r>
              <w:rPr>
                <w:rFonts w:ascii="仿宋_GB2312" w:hint="eastAsia"/>
              </w:rPr>
              <w:t>大写</w:t>
            </w:r>
            <w:r w:rsidRPr="005E732B">
              <w:rPr>
                <w:rFonts w:ascii="仿宋_GB2312" w:hint="eastAsia"/>
                <w:u w:val="single"/>
              </w:rPr>
              <w:t xml:space="preserve">      </w:t>
            </w:r>
            <w:r>
              <w:rPr>
                <w:rFonts w:ascii="仿宋_GB2312" w:hint="eastAsia"/>
                <w:u w:val="single"/>
              </w:rPr>
              <w:t xml:space="preserve">       </w:t>
            </w:r>
            <w:r>
              <w:rPr>
                <w:rFonts w:ascii="仿宋_GB2312" w:hint="eastAsia"/>
                <w:u w:val="single"/>
              </w:rPr>
              <w:t xml:space="preserve">  </w:t>
            </w:r>
            <w:r w:rsidRPr="005E732B">
              <w:rPr>
                <w:rFonts w:ascii="仿宋_GB2312" w:hint="eastAsia"/>
                <w:u w:val="single"/>
              </w:rPr>
              <w:t xml:space="preserve"> </w:t>
            </w:r>
            <w:r>
              <w:rPr>
                <w:rFonts w:ascii="仿宋_GB2312" w:hint="eastAsia"/>
              </w:rPr>
              <w:t>元整</w:t>
            </w:r>
            <w:r>
              <w:rPr>
                <w:rFonts w:ascii="仿宋_GB2312" w:hint="eastAsia"/>
              </w:rPr>
              <w:t>），</w:t>
            </w:r>
            <w:r w:rsidRPr="005E732B">
              <w:rPr>
                <w:rFonts w:ascii="仿宋_GB2312" w:hint="eastAsia"/>
              </w:rPr>
              <w:t>不得低于招商底价</w:t>
            </w:r>
            <w:r>
              <w:rPr>
                <w:rFonts w:ascii="仿宋_GB2312" w:hint="eastAsia"/>
              </w:rPr>
              <w:t>。</w:t>
            </w:r>
          </w:p>
          <w:p w14:paraId="063499FC" w14:textId="77777777" w:rsidR="005E732B" w:rsidRDefault="005E732B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rPr>
                <w:rFonts w:ascii="仿宋_GB2312" w:hint="eastAsia"/>
              </w:rPr>
            </w:pPr>
          </w:p>
          <w:p w14:paraId="2600BE99" w14:textId="03653892" w:rsidR="00A965C3" w:rsidRPr="00A965C3" w:rsidRDefault="00A965C3" w:rsidP="00A965C3">
            <w:pPr>
              <w:adjustRightInd w:val="0"/>
              <w:snapToGrid w:val="0"/>
              <w:spacing w:line="579" w:lineRule="exact"/>
              <w:ind w:firstLineChars="0" w:firstLine="0"/>
              <w:contextualSpacing/>
              <w:jc w:val="right"/>
              <w:rPr>
                <w:rFonts w:ascii="仿宋_GB2312"/>
              </w:rPr>
            </w:pPr>
            <w:r w:rsidRPr="00A965C3">
              <w:rPr>
                <w:rFonts w:ascii="仿宋_GB2312" w:hint="eastAsia"/>
              </w:rPr>
              <w:t>签字（盖章）：          年  月</w:t>
            </w:r>
            <w:r>
              <w:rPr>
                <w:rFonts w:ascii="仿宋_GB2312" w:hint="eastAsia"/>
              </w:rPr>
              <w:t xml:space="preserve">  </w:t>
            </w:r>
            <w:r w:rsidRPr="00A965C3">
              <w:rPr>
                <w:rFonts w:ascii="仿宋_GB2312" w:hint="eastAsia"/>
              </w:rPr>
              <w:t>日</w:t>
            </w:r>
          </w:p>
        </w:tc>
      </w:tr>
    </w:tbl>
    <w:p w14:paraId="47046F66" w14:textId="34358A1E" w:rsidR="00A25B02" w:rsidRPr="001D7CB2" w:rsidRDefault="00A25B02" w:rsidP="00A25B02">
      <w:pPr>
        <w:spacing w:line="240" w:lineRule="auto"/>
        <w:ind w:firstLineChars="0" w:firstLine="0"/>
        <w:rPr>
          <w:rFonts w:ascii="仿宋_GB2312"/>
          <w:sz w:val="2"/>
          <w:szCs w:val="2"/>
        </w:rPr>
      </w:pPr>
    </w:p>
    <w:sectPr w:rsidR="00A25B02" w:rsidRPr="001D7CB2" w:rsidSect="00A25B02">
      <w:pgSz w:w="11906" w:h="16838"/>
      <w:pgMar w:top="2098" w:right="1418" w:bottom="1985" w:left="153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28AA" w14:textId="77777777" w:rsidR="008E3E02" w:rsidRDefault="008E3E02" w:rsidP="00A25B02">
      <w:pPr>
        <w:spacing w:line="240" w:lineRule="auto"/>
        <w:ind w:firstLine="640"/>
      </w:pPr>
      <w:r>
        <w:separator/>
      </w:r>
    </w:p>
  </w:endnote>
  <w:endnote w:type="continuationSeparator" w:id="0">
    <w:p w14:paraId="14CBF30B" w14:textId="77777777" w:rsidR="008E3E02" w:rsidRDefault="008E3E02" w:rsidP="00A25B0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FFA2" w14:textId="77777777" w:rsidR="00A25B02" w:rsidRDefault="00A25B02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6907" w14:textId="77777777" w:rsidR="00A25B02" w:rsidRDefault="00A25B02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E14F" w14:textId="77777777" w:rsidR="00A25B02" w:rsidRDefault="00A25B02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492FB" w14:textId="77777777" w:rsidR="008E3E02" w:rsidRDefault="008E3E02" w:rsidP="00A25B02">
      <w:pPr>
        <w:spacing w:line="240" w:lineRule="auto"/>
        <w:ind w:firstLine="640"/>
      </w:pPr>
      <w:r>
        <w:separator/>
      </w:r>
    </w:p>
  </w:footnote>
  <w:footnote w:type="continuationSeparator" w:id="0">
    <w:p w14:paraId="7EEB2D1B" w14:textId="77777777" w:rsidR="008E3E02" w:rsidRDefault="008E3E02" w:rsidP="00A25B0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60F4" w14:textId="77777777" w:rsidR="00A25B02" w:rsidRDefault="00A25B02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2788" w14:textId="77777777" w:rsidR="00A25B02" w:rsidRDefault="00A25B02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DBF63" w14:textId="77777777" w:rsidR="00A25B02" w:rsidRDefault="00A25B02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mirrorMargin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E4"/>
    <w:rsid w:val="00013B5F"/>
    <w:rsid w:val="00065FDB"/>
    <w:rsid w:val="00066688"/>
    <w:rsid w:val="00137A11"/>
    <w:rsid w:val="001D7CB2"/>
    <w:rsid w:val="002349FE"/>
    <w:rsid w:val="00263AB3"/>
    <w:rsid w:val="0029340E"/>
    <w:rsid w:val="003426E6"/>
    <w:rsid w:val="00347712"/>
    <w:rsid w:val="003B1BEB"/>
    <w:rsid w:val="00552DAE"/>
    <w:rsid w:val="0056171A"/>
    <w:rsid w:val="005E732B"/>
    <w:rsid w:val="006109DD"/>
    <w:rsid w:val="006A6F0F"/>
    <w:rsid w:val="006D108C"/>
    <w:rsid w:val="006F21E2"/>
    <w:rsid w:val="007E4E2D"/>
    <w:rsid w:val="00857D7C"/>
    <w:rsid w:val="00892E12"/>
    <w:rsid w:val="008E3E02"/>
    <w:rsid w:val="00A23BBE"/>
    <w:rsid w:val="00A25B02"/>
    <w:rsid w:val="00A457F3"/>
    <w:rsid w:val="00A626E4"/>
    <w:rsid w:val="00A965C3"/>
    <w:rsid w:val="00AD00E6"/>
    <w:rsid w:val="00AE7062"/>
    <w:rsid w:val="00B40FFB"/>
    <w:rsid w:val="00B65A6D"/>
    <w:rsid w:val="00BA54B6"/>
    <w:rsid w:val="00C10D77"/>
    <w:rsid w:val="00C444E4"/>
    <w:rsid w:val="00D944CF"/>
    <w:rsid w:val="00DB3666"/>
    <w:rsid w:val="00DC4DA4"/>
    <w:rsid w:val="00E32EB5"/>
    <w:rsid w:val="00E62E21"/>
    <w:rsid w:val="00E9111D"/>
    <w:rsid w:val="00EB4B60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74F6A"/>
  <w15:chartTrackingRefBased/>
  <w15:docId w15:val="{E4E6C267-88EB-4838-959C-30AAD45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C4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4E4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40">
    <w:name w:val="标题 4 字符"/>
    <w:basedOn w:val="a0"/>
    <w:link w:val="4"/>
    <w:uiPriority w:val="9"/>
    <w:semiHidden/>
    <w:rsid w:val="00C44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44E4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4E4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4E4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4E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4E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4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44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5B0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25B0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25B0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25B02"/>
    <w:rPr>
      <w:sz w:val="18"/>
      <w:szCs w:val="18"/>
    </w:rPr>
  </w:style>
  <w:style w:type="table" w:styleId="af2">
    <w:name w:val="Table Grid"/>
    <w:basedOn w:val="a1"/>
    <w:uiPriority w:val="39"/>
    <w:rsid w:val="00A25B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61">
    <w:name w:val="font61"/>
    <w:basedOn w:val="a0"/>
    <w:autoRedefine/>
    <w:qFormat/>
    <w:rsid w:val="00A25B02"/>
    <w:rPr>
      <w:rFonts w:ascii="宋体" w:eastAsia="宋体" w:hAnsi="宋体" w:cs="宋体" w:hint="eastAsia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e40643</dc:creator>
  <cp:keywords/>
  <dc:description/>
  <cp:lastModifiedBy>e40643</cp:lastModifiedBy>
  <cp:revision>6</cp:revision>
  <dcterms:created xsi:type="dcterms:W3CDTF">2025-04-23T09:05:00Z</dcterms:created>
  <dcterms:modified xsi:type="dcterms:W3CDTF">2025-04-28T03:19:00Z</dcterms:modified>
</cp:coreProperties>
</file>