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3CFD2">
      <w:pPr>
        <w:pStyle w:val="3"/>
        <w:ind w:left="0" w:leftChars="0" w:firstLine="0" w:firstLineChars="0"/>
        <w:jc w:val="left"/>
        <w:rPr>
          <w:rFonts w:hint="default" w:ascii="黑体" w:hAnsi="黑体" w:eastAsia="黑体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"/>
          <w:sz w:val="24"/>
          <w:szCs w:val="24"/>
          <w:lang w:val="en-US" w:eastAsia="zh-CN"/>
        </w:rPr>
        <w:t>附件3：</w:t>
      </w:r>
    </w:p>
    <w:p w14:paraId="2BDB8620">
      <w:pPr>
        <w:pStyle w:val="3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6"/>
          <w:szCs w:val="36"/>
        </w:rPr>
        <w:t>从事</w:t>
      </w:r>
      <w:r>
        <w:rPr>
          <w:rFonts w:hint="eastAsia" w:ascii="黑体" w:hAnsi="黑体" w:eastAsia="黑体" w:cs="仿宋"/>
          <w:sz w:val="36"/>
          <w:szCs w:val="36"/>
          <w:lang w:val="en-US" w:eastAsia="zh-CN"/>
        </w:rPr>
        <w:t>相关</w:t>
      </w:r>
      <w:r>
        <w:rPr>
          <w:rFonts w:hint="eastAsia" w:ascii="黑体" w:hAnsi="黑体" w:eastAsia="黑体" w:cs="仿宋"/>
          <w:sz w:val="36"/>
          <w:szCs w:val="36"/>
        </w:rPr>
        <w:t>工作年限证明</w:t>
      </w:r>
    </w:p>
    <w:p w14:paraId="5F86C8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月在我单位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该岗位的主要工作内容为：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D4C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DE0264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2841" w:type="dxa"/>
          </w:tcPr>
          <w:p w14:paraId="6873CE3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841" w:type="dxa"/>
          </w:tcPr>
          <w:p w14:paraId="258B85A2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工作成效</w:t>
            </w:r>
          </w:p>
        </w:tc>
      </w:tr>
      <w:tr w14:paraId="2114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3AB604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6054FC90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27CF2D1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2F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75B170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0BBB039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F4FB9DD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54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E24E3B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3D7E115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75E2A20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D085CB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在我单位工作期间，该同志遵守国家和地方的法律法规，无违反纪律的行为，具有良好职业道德。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近三年的考核结果为：2022年度考核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、2023年度考核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、2024年度考核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717FB4C3">
      <w:pPr>
        <w:ind w:left="5918" w:leftChars="304" w:right="640" w:hanging="5280" w:hanging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51312973">
      <w:pPr>
        <w:ind w:left="6065" w:leftChars="2888" w:right="640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B96F04">
      <w:pPr>
        <w:ind w:left="6065" w:leftChars="2888" w:right="640" w:firstLine="160" w:firstLine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 w14:paraId="560B9F17">
      <w:pPr>
        <w:widowControl/>
        <w:spacing w:line="600" w:lineRule="atLeas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        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 w14:paraId="718A03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仿宋" w:hAnsi="仿宋" w:eastAsia="仿宋" w:cs="Times New Roman"/>
          <w:spacing w:val="-2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</w:p>
    <w:p w14:paraId="46CD1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C3497"/>
    <w:rsid w:val="3D7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  <w:rPr>
      <w:spacing w:val="-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2025-04-28T00:42:01Z</dcterms:created>
  <dc:creator>1</dc:creator>
  <cp:lastModifiedBy>温蔓</cp:lastModifiedBy>
  <dcterms:modified xsi:type="dcterms:W3CDTF">2025-04-28T00:42:42Z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eyJoZGlkIjoiYTQyODJhMzlkOThiNGI2OGY1MTJjODQ4ZjJjYTI1OWMiLCJ1c2VySWQiOiI0OTQ3MDI4ODgifQ==</vt:lpwstr>
  </property>
  <property fmtid="{D5CDD505-2E9C-101B-9397-08002B2CF9AE}" pid="4" name="ICV">
    <vt:lpwstr>2D419892A1F649F5954516492FC92353_12</vt:lpwstr>
  </property>
</Properties>
</file>